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577" w:rsidRDefault="004B6A15">
      <w:r>
        <w:rPr>
          <w:rFonts w:hint="eastAsia"/>
        </w:rPr>
        <w:t>様式</w:t>
      </w:r>
      <w:r w:rsidR="000D277A">
        <w:rPr>
          <w:rFonts w:hint="eastAsia"/>
        </w:rPr>
        <w:t>９</w:t>
      </w:r>
      <w:bookmarkStart w:id="0" w:name="_GoBack"/>
      <w:bookmarkEnd w:id="0"/>
      <w:r w:rsidR="00027B9F">
        <w:rPr>
          <w:rFonts w:hint="eastAsia"/>
        </w:rPr>
        <w:t>－２</w:t>
      </w:r>
    </w:p>
    <w:p w:rsidR="004B6A15" w:rsidRDefault="004B6A15"/>
    <w:p w:rsidR="004B6A15" w:rsidRDefault="004B6A15"/>
    <w:p w:rsidR="004B6A15" w:rsidRPr="00670016" w:rsidRDefault="004B6A15">
      <w:pPr>
        <w:rPr>
          <w:rFonts w:ascii="游明朝" w:eastAsia="游明朝" w:hAnsi="游明朝"/>
        </w:rPr>
      </w:pPr>
      <w:r>
        <w:rPr>
          <w:rFonts w:hint="eastAsia"/>
        </w:rPr>
        <w:t>大阪広域環境施設組</w:t>
      </w:r>
      <w:r w:rsidRPr="00670016">
        <w:rPr>
          <w:rFonts w:ascii="游明朝" w:eastAsia="游明朝" w:hAnsi="游明朝" w:hint="eastAsia"/>
        </w:rPr>
        <w:t xml:space="preserve">合　</w:t>
      </w:r>
      <w:r w:rsidR="009C085A" w:rsidRPr="00670016">
        <w:rPr>
          <w:rFonts w:ascii="游明朝" w:eastAsia="游明朝" w:hAnsi="游明朝" w:hint="eastAsia"/>
        </w:rPr>
        <w:t>管理者　様</w:t>
      </w:r>
    </w:p>
    <w:p w:rsidR="004B6A15" w:rsidRPr="00670016" w:rsidRDefault="004B6A15">
      <w:pPr>
        <w:rPr>
          <w:rFonts w:ascii="游明朝" w:eastAsia="游明朝" w:hAnsi="游明朝"/>
        </w:rPr>
      </w:pPr>
    </w:p>
    <w:p w:rsidR="002A2014" w:rsidRPr="00670016" w:rsidRDefault="002A2014">
      <w:pPr>
        <w:rPr>
          <w:rFonts w:ascii="游明朝" w:eastAsia="游明朝" w:hAnsi="游明朝"/>
        </w:rPr>
      </w:pPr>
    </w:p>
    <w:p w:rsidR="002A2014" w:rsidRPr="00670016" w:rsidRDefault="002A2014" w:rsidP="002A2014">
      <w:pPr>
        <w:jc w:val="center"/>
        <w:rPr>
          <w:rFonts w:ascii="游明朝" w:eastAsia="游明朝" w:hAnsi="游明朝"/>
          <w:sz w:val="24"/>
          <w:szCs w:val="24"/>
        </w:rPr>
      </w:pPr>
      <w:r w:rsidRPr="00670016">
        <w:rPr>
          <w:rFonts w:ascii="游明朝" w:eastAsia="游明朝" w:hAnsi="游明朝" w:hint="eastAsia"/>
          <w:sz w:val="24"/>
          <w:szCs w:val="24"/>
        </w:rPr>
        <w:t>大阪広域環境施設組合指定金融機関選定に</w:t>
      </w:r>
      <w:r w:rsidR="00027B9F" w:rsidRPr="00670016">
        <w:rPr>
          <w:rFonts w:ascii="游明朝" w:eastAsia="游明朝" w:hAnsi="游明朝" w:hint="eastAsia"/>
          <w:sz w:val="24"/>
          <w:szCs w:val="24"/>
        </w:rPr>
        <w:t>係る</w:t>
      </w:r>
      <w:r w:rsidRPr="00670016">
        <w:rPr>
          <w:rFonts w:ascii="游明朝" w:eastAsia="游明朝" w:hAnsi="游明朝" w:hint="eastAsia"/>
          <w:sz w:val="24"/>
          <w:szCs w:val="24"/>
        </w:rPr>
        <w:t>提案</w:t>
      </w:r>
      <w:r w:rsidR="00027B9F" w:rsidRPr="00670016">
        <w:rPr>
          <w:rFonts w:ascii="游明朝" w:eastAsia="游明朝" w:hAnsi="游明朝" w:hint="eastAsia"/>
          <w:sz w:val="24"/>
          <w:szCs w:val="24"/>
        </w:rPr>
        <w:t>書</w:t>
      </w:r>
    </w:p>
    <w:p w:rsidR="002A2014" w:rsidRPr="00670016" w:rsidRDefault="002A2014">
      <w:pPr>
        <w:rPr>
          <w:rFonts w:ascii="游明朝" w:eastAsia="游明朝" w:hAnsi="游明朝"/>
        </w:rPr>
      </w:pPr>
    </w:p>
    <w:p w:rsidR="002A2014" w:rsidRPr="00670016" w:rsidRDefault="002A2014">
      <w:pPr>
        <w:rPr>
          <w:rFonts w:ascii="游明朝" w:eastAsia="游明朝" w:hAnsi="游明朝"/>
        </w:rPr>
      </w:pPr>
    </w:p>
    <w:p w:rsidR="004B6A15" w:rsidRPr="00670016" w:rsidRDefault="004B6A15">
      <w:pPr>
        <w:rPr>
          <w:rFonts w:ascii="游明朝" w:eastAsia="游明朝" w:hAnsi="游明朝"/>
        </w:rPr>
      </w:pPr>
      <w:r w:rsidRPr="00670016">
        <w:rPr>
          <w:rFonts w:ascii="游明朝" w:eastAsia="游明朝" w:hAnsi="游明朝" w:hint="eastAsia"/>
        </w:rPr>
        <w:t>１．</w:t>
      </w:r>
      <w:r w:rsidR="00737461" w:rsidRPr="00670016">
        <w:rPr>
          <w:rFonts w:ascii="游明朝" w:eastAsia="游明朝" w:hAnsi="游明朝" w:hint="eastAsia"/>
        </w:rPr>
        <w:t>法人用ネット</w:t>
      </w:r>
      <w:r w:rsidRPr="00670016">
        <w:rPr>
          <w:rFonts w:ascii="游明朝" w:eastAsia="游明朝" w:hAnsi="游明朝" w:hint="eastAsia"/>
        </w:rPr>
        <w:t>バンキング・データ連携等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7505"/>
      </w:tblGrid>
      <w:tr w:rsidR="004B6A15" w:rsidTr="004B6A15">
        <w:tc>
          <w:tcPr>
            <w:tcW w:w="10194" w:type="dxa"/>
            <w:gridSpan w:val="2"/>
          </w:tcPr>
          <w:p w:rsidR="004B6A15" w:rsidRPr="004B6A15" w:rsidRDefault="004B6A15">
            <w:r>
              <w:rPr>
                <w:rFonts w:hint="eastAsia"/>
              </w:rPr>
              <w:t>（１）システムの概要、運用サポート内容・体制（別添資料可）</w:t>
            </w:r>
          </w:p>
        </w:tc>
      </w:tr>
      <w:tr w:rsidR="004B6A15" w:rsidTr="004B6A15">
        <w:tc>
          <w:tcPr>
            <w:tcW w:w="10194" w:type="dxa"/>
            <w:gridSpan w:val="2"/>
          </w:tcPr>
          <w:p w:rsidR="004B6A15" w:rsidRDefault="004B6A15"/>
          <w:p w:rsidR="004B6A15" w:rsidRDefault="004B6A15"/>
          <w:p w:rsidR="004B6A15" w:rsidRDefault="004B6A15"/>
          <w:p w:rsidR="004B6A15" w:rsidRDefault="004B6A15"/>
        </w:tc>
      </w:tr>
      <w:tr w:rsidR="004B6A15" w:rsidTr="004B6A15">
        <w:tc>
          <w:tcPr>
            <w:tcW w:w="10194" w:type="dxa"/>
            <w:gridSpan w:val="2"/>
          </w:tcPr>
          <w:p w:rsidR="004B6A15" w:rsidRDefault="004B6A15">
            <w:r>
              <w:rPr>
                <w:rFonts w:hint="eastAsia"/>
              </w:rPr>
              <w:t>（２）システムの機能制限等</w:t>
            </w:r>
          </w:p>
        </w:tc>
      </w:tr>
      <w:tr w:rsidR="004B6A15" w:rsidTr="004B6A15">
        <w:tc>
          <w:tcPr>
            <w:tcW w:w="2689" w:type="dxa"/>
          </w:tcPr>
          <w:p w:rsidR="004B6A15" w:rsidRDefault="004B6A15">
            <w:r>
              <w:rPr>
                <w:rFonts w:hint="eastAsia"/>
              </w:rPr>
              <w:t>①１日あたりの上限支払件数・金額</w:t>
            </w:r>
          </w:p>
        </w:tc>
        <w:tc>
          <w:tcPr>
            <w:tcW w:w="7505" w:type="dxa"/>
          </w:tcPr>
          <w:p w:rsidR="004B6A15" w:rsidRDefault="004B6A15"/>
        </w:tc>
      </w:tr>
      <w:tr w:rsidR="004B6A15" w:rsidTr="004B6A15">
        <w:tc>
          <w:tcPr>
            <w:tcW w:w="2689" w:type="dxa"/>
          </w:tcPr>
          <w:p w:rsidR="004B6A15" w:rsidRDefault="004B6A15" w:rsidP="004B6A15">
            <w:r>
              <w:rPr>
                <w:rFonts w:hint="eastAsia"/>
              </w:rPr>
              <w:t>②振込できない金融機関・口座種別・代替方法</w:t>
            </w:r>
          </w:p>
        </w:tc>
        <w:tc>
          <w:tcPr>
            <w:tcW w:w="7505" w:type="dxa"/>
          </w:tcPr>
          <w:p w:rsidR="004B6A15" w:rsidRDefault="004B6A15"/>
        </w:tc>
      </w:tr>
      <w:tr w:rsidR="004B6A15" w:rsidTr="004B6A15">
        <w:tc>
          <w:tcPr>
            <w:tcW w:w="2689" w:type="dxa"/>
          </w:tcPr>
          <w:p w:rsidR="004B6A15" w:rsidRDefault="004B6A15">
            <w:r>
              <w:rPr>
                <w:rFonts w:hint="eastAsia"/>
              </w:rPr>
              <w:t>③セキュリティ</w:t>
            </w:r>
          </w:p>
          <w:p w:rsidR="004B6A15" w:rsidRDefault="004B6A15"/>
        </w:tc>
        <w:tc>
          <w:tcPr>
            <w:tcW w:w="7505" w:type="dxa"/>
          </w:tcPr>
          <w:p w:rsidR="004B6A15" w:rsidRDefault="004B6A15"/>
        </w:tc>
      </w:tr>
      <w:tr w:rsidR="004B6A15" w:rsidTr="004B6A15">
        <w:tc>
          <w:tcPr>
            <w:tcW w:w="2689" w:type="dxa"/>
          </w:tcPr>
          <w:p w:rsidR="004B6A15" w:rsidRDefault="004B6A15" w:rsidP="004B6A15">
            <w:r>
              <w:rPr>
                <w:rFonts w:hint="eastAsia"/>
              </w:rPr>
              <w:t>④システム上の出入金データ保存期間</w:t>
            </w:r>
          </w:p>
        </w:tc>
        <w:tc>
          <w:tcPr>
            <w:tcW w:w="7505" w:type="dxa"/>
          </w:tcPr>
          <w:p w:rsidR="004B6A15" w:rsidRDefault="004B6A15"/>
        </w:tc>
      </w:tr>
      <w:tr w:rsidR="004B6A15" w:rsidTr="004B6A15">
        <w:tc>
          <w:tcPr>
            <w:tcW w:w="10194" w:type="dxa"/>
            <w:gridSpan w:val="2"/>
          </w:tcPr>
          <w:p w:rsidR="004B6A15" w:rsidRDefault="004B6A15">
            <w:r>
              <w:rPr>
                <w:rFonts w:hint="eastAsia"/>
              </w:rPr>
              <w:t>（３）テストの内容・スケジュール</w:t>
            </w:r>
          </w:p>
        </w:tc>
      </w:tr>
      <w:tr w:rsidR="004B6A15" w:rsidTr="004B6A15">
        <w:tc>
          <w:tcPr>
            <w:tcW w:w="10194" w:type="dxa"/>
            <w:gridSpan w:val="2"/>
          </w:tcPr>
          <w:p w:rsidR="004B6A15" w:rsidRDefault="004B6A15"/>
          <w:p w:rsidR="002A2014" w:rsidRDefault="002A2014"/>
          <w:p w:rsidR="002A2014" w:rsidRDefault="002A2014"/>
          <w:p w:rsidR="0090714E" w:rsidRDefault="0090714E"/>
          <w:p w:rsidR="0090714E" w:rsidRDefault="0090714E"/>
          <w:p w:rsidR="0090714E" w:rsidRDefault="0090714E"/>
          <w:p w:rsidR="0090714E" w:rsidRDefault="0090714E"/>
          <w:p w:rsidR="002A2014" w:rsidRDefault="002A2014"/>
        </w:tc>
      </w:tr>
      <w:tr w:rsidR="002A2014" w:rsidTr="002A2014">
        <w:tc>
          <w:tcPr>
            <w:tcW w:w="10194" w:type="dxa"/>
            <w:gridSpan w:val="2"/>
          </w:tcPr>
          <w:p w:rsidR="002A2014" w:rsidRDefault="002A2014">
            <w:r>
              <w:rPr>
                <w:rFonts w:hint="eastAsia"/>
              </w:rPr>
              <w:t>（４）</w:t>
            </w:r>
            <w:r w:rsidR="00737461">
              <w:rPr>
                <w:rFonts w:hint="eastAsia"/>
              </w:rPr>
              <w:t>法人用ネット</w:t>
            </w:r>
            <w:r>
              <w:rPr>
                <w:rFonts w:hint="eastAsia"/>
              </w:rPr>
              <w:t>バンキングシステムに係る導入費用及び運営年間費用（税抜）</w:t>
            </w:r>
          </w:p>
        </w:tc>
      </w:tr>
      <w:tr w:rsidR="002A2014" w:rsidTr="002A2014">
        <w:tc>
          <w:tcPr>
            <w:tcW w:w="10194" w:type="dxa"/>
            <w:gridSpan w:val="2"/>
          </w:tcPr>
          <w:p w:rsidR="002A2014" w:rsidRDefault="002A2014">
            <w:r>
              <w:rPr>
                <w:rFonts w:hint="eastAsia"/>
              </w:rPr>
              <w:t>①導入費用</w:t>
            </w:r>
          </w:p>
          <w:p w:rsidR="002A2014" w:rsidRDefault="002A2014"/>
        </w:tc>
      </w:tr>
      <w:tr w:rsidR="002A2014" w:rsidTr="002A2014">
        <w:tc>
          <w:tcPr>
            <w:tcW w:w="10194" w:type="dxa"/>
            <w:gridSpan w:val="2"/>
          </w:tcPr>
          <w:p w:rsidR="002A2014" w:rsidRDefault="002A2014">
            <w:r>
              <w:rPr>
                <w:rFonts w:hint="eastAsia"/>
              </w:rPr>
              <w:t>②年間使用料</w:t>
            </w:r>
          </w:p>
          <w:p w:rsidR="002A2014" w:rsidRDefault="002A2014"/>
        </w:tc>
      </w:tr>
      <w:tr w:rsidR="002A2014" w:rsidTr="002A2014">
        <w:tc>
          <w:tcPr>
            <w:tcW w:w="10194" w:type="dxa"/>
            <w:gridSpan w:val="2"/>
          </w:tcPr>
          <w:p w:rsidR="002A2014" w:rsidRDefault="002A2014">
            <w:r>
              <w:rPr>
                <w:rFonts w:hint="eastAsia"/>
              </w:rPr>
              <w:t>③その他必要経費</w:t>
            </w:r>
          </w:p>
          <w:p w:rsidR="002A2014" w:rsidRDefault="002A2014"/>
        </w:tc>
      </w:tr>
    </w:tbl>
    <w:p w:rsidR="004B6A15" w:rsidRDefault="004B6A15"/>
    <w:p w:rsidR="004B6A15" w:rsidRDefault="004B6A15"/>
    <w:p w:rsidR="004B6A15" w:rsidRDefault="004B6A15">
      <w:r>
        <w:rPr>
          <w:rFonts w:hint="eastAsia"/>
        </w:rPr>
        <w:t>２．</w:t>
      </w:r>
      <w:r w:rsidR="002A2014">
        <w:rPr>
          <w:rFonts w:hint="eastAsia"/>
        </w:rPr>
        <w:t>各種サービス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214"/>
      </w:tblGrid>
      <w:tr w:rsidR="002A2014" w:rsidTr="002A2014">
        <w:tc>
          <w:tcPr>
            <w:tcW w:w="10194" w:type="dxa"/>
            <w:gridSpan w:val="2"/>
          </w:tcPr>
          <w:p w:rsidR="002A2014" w:rsidRDefault="002A2014">
            <w:r>
              <w:rPr>
                <w:rFonts w:hint="eastAsia"/>
              </w:rPr>
              <w:t>（１）組合口座への入金に関する業務</w:t>
            </w:r>
          </w:p>
        </w:tc>
      </w:tr>
      <w:tr w:rsidR="002A2014" w:rsidTr="002A2014">
        <w:tc>
          <w:tcPr>
            <w:tcW w:w="10194" w:type="dxa"/>
            <w:gridSpan w:val="2"/>
          </w:tcPr>
          <w:p w:rsidR="002A2014" w:rsidRPr="002A2014" w:rsidRDefault="002A2014">
            <w:r>
              <w:rPr>
                <w:rFonts w:hint="eastAsia"/>
              </w:rPr>
              <w:t>①振込依頼人を特定できる入金データの提供</w:t>
            </w:r>
          </w:p>
        </w:tc>
      </w:tr>
      <w:tr w:rsidR="002A2014" w:rsidTr="002A2014">
        <w:tc>
          <w:tcPr>
            <w:tcW w:w="10194" w:type="dxa"/>
            <w:gridSpan w:val="2"/>
          </w:tcPr>
          <w:p w:rsidR="002A2014" w:rsidRDefault="002A2014"/>
          <w:p w:rsidR="002A2014" w:rsidRDefault="002A2014"/>
          <w:p w:rsidR="001C5E3F" w:rsidRDefault="001C5E3F"/>
          <w:p w:rsidR="004A0CA0" w:rsidRDefault="004A0CA0"/>
          <w:p w:rsidR="001C5E3F" w:rsidRDefault="001C5E3F"/>
          <w:p w:rsidR="002A2014" w:rsidRDefault="002A2014"/>
        </w:tc>
      </w:tr>
      <w:tr w:rsidR="002A2014" w:rsidTr="002A2014">
        <w:tc>
          <w:tcPr>
            <w:tcW w:w="10194" w:type="dxa"/>
            <w:gridSpan w:val="2"/>
          </w:tcPr>
          <w:p w:rsidR="002A2014" w:rsidRDefault="002A2014">
            <w:r>
              <w:rPr>
                <w:rFonts w:hint="eastAsia"/>
              </w:rPr>
              <w:t>②組合口座へ振込みされた入金について、組合に提供される入金明細</w:t>
            </w:r>
            <w:r w:rsidR="001C5E3F">
              <w:rPr>
                <w:rFonts w:hint="eastAsia"/>
              </w:rPr>
              <w:t>データの形態（データの媒体、項目）及び入金後、入金明細データが提供されるまでの日数と費用</w:t>
            </w:r>
          </w:p>
        </w:tc>
      </w:tr>
      <w:tr w:rsidR="002A2014" w:rsidTr="002A2014">
        <w:tc>
          <w:tcPr>
            <w:tcW w:w="10194" w:type="dxa"/>
            <w:gridSpan w:val="2"/>
          </w:tcPr>
          <w:p w:rsidR="002A2014" w:rsidRDefault="002A2014"/>
          <w:p w:rsidR="001C5E3F" w:rsidRDefault="001C5E3F"/>
          <w:p w:rsidR="004A0CA0" w:rsidRDefault="004A0CA0"/>
          <w:p w:rsidR="001C5E3F" w:rsidRDefault="001C5E3F"/>
          <w:p w:rsidR="001C5E3F" w:rsidRDefault="001C5E3F"/>
          <w:p w:rsidR="001C5E3F" w:rsidRDefault="001C5E3F"/>
        </w:tc>
      </w:tr>
      <w:tr w:rsidR="001C5E3F" w:rsidTr="001C5E3F">
        <w:tc>
          <w:tcPr>
            <w:tcW w:w="10194" w:type="dxa"/>
            <w:gridSpan w:val="2"/>
          </w:tcPr>
          <w:p w:rsidR="001C5E3F" w:rsidRDefault="001C5E3F">
            <w:r>
              <w:rPr>
                <w:rFonts w:hint="eastAsia"/>
              </w:rPr>
              <w:t>（２）組合口座からの出金に関する業務</w:t>
            </w:r>
          </w:p>
        </w:tc>
      </w:tr>
      <w:tr w:rsidR="001C5E3F" w:rsidTr="001C5E3F">
        <w:tc>
          <w:tcPr>
            <w:tcW w:w="1980" w:type="dxa"/>
          </w:tcPr>
          <w:p w:rsidR="001C5E3F" w:rsidRDefault="001C5E3F">
            <w:r>
              <w:rPr>
                <w:rFonts w:hint="eastAsia"/>
              </w:rPr>
              <w:t>①振込結果の確認方法（振込確認できるまでの時間）</w:t>
            </w:r>
          </w:p>
          <w:p w:rsidR="001C5E3F" w:rsidRDefault="001C5E3F"/>
          <w:p w:rsidR="001C5E3F" w:rsidRDefault="001C5E3F"/>
        </w:tc>
        <w:tc>
          <w:tcPr>
            <w:tcW w:w="8214" w:type="dxa"/>
          </w:tcPr>
          <w:p w:rsidR="001C5E3F" w:rsidRDefault="001C5E3F"/>
        </w:tc>
      </w:tr>
      <w:tr w:rsidR="001C5E3F" w:rsidTr="001C5E3F">
        <w:tc>
          <w:tcPr>
            <w:tcW w:w="1980" w:type="dxa"/>
          </w:tcPr>
          <w:p w:rsidR="001C5E3F" w:rsidRDefault="001C5E3F">
            <w:r>
              <w:rPr>
                <w:rFonts w:hint="eastAsia"/>
              </w:rPr>
              <w:t>②誤振込みの対応方法と費用（税抜）及び日数</w:t>
            </w:r>
          </w:p>
          <w:p w:rsidR="001C5E3F" w:rsidRDefault="001C5E3F"/>
          <w:p w:rsidR="001C5E3F" w:rsidRDefault="001C5E3F"/>
        </w:tc>
        <w:tc>
          <w:tcPr>
            <w:tcW w:w="8214" w:type="dxa"/>
          </w:tcPr>
          <w:p w:rsidR="001C5E3F" w:rsidRDefault="001C5E3F"/>
        </w:tc>
      </w:tr>
      <w:tr w:rsidR="001C5E3F" w:rsidTr="001C5E3F">
        <w:tc>
          <w:tcPr>
            <w:tcW w:w="1980" w:type="dxa"/>
          </w:tcPr>
          <w:p w:rsidR="001C5E3F" w:rsidRDefault="001C5E3F">
            <w:r>
              <w:rPr>
                <w:rFonts w:hint="eastAsia"/>
              </w:rPr>
              <w:t>③振込み不能の対応方法と費用（税抜）及び日数</w:t>
            </w:r>
          </w:p>
          <w:p w:rsidR="001C5E3F" w:rsidRDefault="001C5E3F"/>
          <w:p w:rsidR="001C5E3F" w:rsidRDefault="001C5E3F"/>
        </w:tc>
        <w:tc>
          <w:tcPr>
            <w:tcW w:w="8214" w:type="dxa"/>
          </w:tcPr>
          <w:p w:rsidR="001C5E3F" w:rsidRDefault="001C5E3F"/>
        </w:tc>
      </w:tr>
      <w:tr w:rsidR="001C5E3F" w:rsidTr="001C5E3F">
        <w:tc>
          <w:tcPr>
            <w:tcW w:w="1980" w:type="dxa"/>
          </w:tcPr>
          <w:p w:rsidR="001C5E3F" w:rsidRDefault="001C5E3F">
            <w:r>
              <w:rPr>
                <w:rFonts w:hint="eastAsia"/>
              </w:rPr>
              <w:t>④公共料金の支払方法（納付書支払する場合の方法を含む。）</w:t>
            </w:r>
          </w:p>
          <w:p w:rsidR="001C5E3F" w:rsidRDefault="001C5E3F"/>
          <w:p w:rsidR="001C5E3F" w:rsidRDefault="001C5E3F"/>
          <w:p w:rsidR="001C5E3F" w:rsidRDefault="001C5E3F"/>
        </w:tc>
        <w:tc>
          <w:tcPr>
            <w:tcW w:w="8214" w:type="dxa"/>
          </w:tcPr>
          <w:p w:rsidR="001C5E3F" w:rsidRDefault="001C5E3F">
            <w:r>
              <w:rPr>
                <w:rFonts w:hint="eastAsia"/>
              </w:rPr>
              <w:t>※別途費用が発生する場合は費用も記載</w:t>
            </w:r>
          </w:p>
        </w:tc>
      </w:tr>
    </w:tbl>
    <w:p w:rsidR="004B6A15" w:rsidRDefault="004B6A15"/>
    <w:p w:rsidR="004B6A15" w:rsidRDefault="004B6A1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789"/>
      </w:tblGrid>
      <w:tr w:rsidR="001C5E3F" w:rsidTr="001C5E3F">
        <w:tc>
          <w:tcPr>
            <w:tcW w:w="10194" w:type="dxa"/>
            <w:gridSpan w:val="2"/>
          </w:tcPr>
          <w:p w:rsidR="001C5E3F" w:rsidRDefault="001C5E3F">
            <w:r>
              <w:rPr>
                <w:rFonts w:hint="eastAsia"/>
              </w:rPr>
              <w:t>（３）一時借入金　　１０億円を1カ月</w:t>
            </w:r>
            <w:r w:rsidR="0050402C">
              <w:rPr>
                <w:rFonts w:hint="eastAsia"/>
              </w:rPr>
              <w:t>借り入</w:t>
            </w:r>
            <w:r>
              <w:rPr>
                <w:rFonts w:hint="eastAsia"/>
              </w:rPr>
              <w:t>れ</w:t>
            </w:r>
            <w:r w:rsidR="0050402C">
              <w:rPr>
                <w:rFonts w:hint="eastAsia"/>
              </w:rPr>
              <w:t>る場合</w:t>
            </w:r>
          </w:p>
        </w:tc>
      </w:tr>
      <w:tr w:rsidR="0050402C" w:rsidTr="0050402C">
        <w:tc>
          <w:tcPr>
            <w:tcW w:w="10194" w:type="dxa"/>
            <w:gridSpan w:val="2"/>
          </w:tcPr>
          <w:p w:rsidR="0050402C" w:rsidRDefault="0050402C" w:rsidP="0050402C">
            <w:r>
              <w:rPr>
                <w:rFonts w:hint="eastAsia"/>
              </w:rPr>
              <w:t>極めて稀ではあるが、焼却工場において、災害等により大規模な故障があった場合の復旧費として１０億円を1カ月借り入れる場合を想定しています。</w:t>
            </w:r>
          </w:p>
        </w:tc>
      </w:tr>
      <w:tr w:rsidR="0050402C" w:rsidTr="0050402C">
        <w:tc>
          <w:tcPr>
            <w:tcW w:w="2405" w:type="dxa"/>
          </w:tcPr>
          <w:p w:rsidR="0050402C" w:rsidRDefault="0050402C">
            <w:r>
              <w:rPr>
                <w:rFonts w:hint="eastAsia"/>
              </w:rPr>
              <w:t>①貸付形態</w:t>
            </w:r>
          </w:p>
          <w:p w:rsidR="0050402C" w:rsidRDefault="0050402C"/>
        </w:tc>
        <w:tc>
          <w:tcPr>
            <w:tcW w:w="7789" w:type="dxa"/>
          </w:tcPr>
          <w:p w:rsidR="0050402C" w:rsidRDefault="0050402C"/>
        </w:tc>
      </w:tr>
      <w:tr w:rsidR="0050402C" w:rsidTr="0050402C">
        <w:tc>
          <w:tcPr>
            <w:tcW w:w="2405" w:type="dxa"/>
          </w:tcPr>
          <w:p w:rsidR="0050402C" w:rsidRDefault="0050402C">
            <w:r>
              <w:rPr>
                <w:rFonts w:hint="eastAsia"/>
              </w:rPr>
              <w:t>②借入条件</w:t>
            </w:r>
          </w:p>
          <w:p w:rsidR="0050402C" w:rsidRDefault="0050402C">
            <w:r>
              <w:rPr>
                <w:rFonts w:hint="eastAsia"/>
              </w:rPr>
              <w:t>（担保、その他）</w:t>
            </w:r>
          </w:p>
        </w:tc>
        <w:tc>
          <w:tcPr>
            <w:tcW w:w="7789" w:type="dxa"/>
          </w:tcPr>
          <w:p w:rsidR="0050402C" w:rsidRDefault="0050402C"/>
        </w:tc>
      </w:tr>
      <w:tr w:rsidR="0050402C" w:rsidTr="0050402C">
        <w:tc>
          <w:tcPr>
            <w:tcW w:w="2405" w:type="dxa"/>
          </w:tcPr>
          <w:p w:rsidR="0050402C" w:rsidRDefault="0050402C">
            <w:r>
              <w:rPr>
                <w:rFonts w:hint="eastAsia"/>
              </w:rPr>
              <w:t>③適用金利</w:t>
            </w:r>
          </w:p>
          <w:p w:rsidR="0050402C" w:rsidRDefault="0050402C">
            <w:r w:rsidRPr="0050402C">
              <w:rPr>
                <w:rFonts w:hint="eastAsia"/>
                <w:w w:val="86"/>
                <w:kern w:val="0"/>
                <w:fitText w:val="2100" w:id="-1435859456"/>
              </w:rPr>
              <w:t>(令和4年1</w:t>
            </w:r>
            <w:r w:rsidRPr="0050402C">
              <w:rPr>
                <w:w w:val="86"/>
                <w:kern w:val="0"/>
                <w:fitText w:val="2100" w:id="-1435859456"/>
              </w:rPr>
              <w:t>1</w:t>
            </w:r>
            <w:r w:rsidRPr="0050402C">
              <w:rPr>
                <w:rFonts w:hint="eastAsia"/>
                <w:w w:val="86"/>
                <w:kern w:val="0"/>
                <w:fitText w:val="2100" w:id="-1435859456"/>
              </w:rPr>
              <w:t>月1日現在</w:t>
            </w:r>
            <w:r w:rsidRPr="0050402C">
              <w:rPr>
                <w:rFonts w:hint="eastAsia"/>
                <w:spacing w:val="18"/>
                <w:w w:val="86"/>
                <w:kern w:val="0"/>
                <w:fitText w:val="2100" w:id="-1435859456"/>
              </w:rPr>
              <w:t>)</w:t>
            </w:r>
          </w:p>
        </w:tc>
        <w:tc>
          <w:tcPr>
            <w:tcW w:w="7789" w:type="dxa"/>
          </w:tcPr>
          <w:p w:rsidR="0050402C" w:rsidRDefault="0050402C"/>
        </w:tc>
      </w:tr>
      <w:tr w:rsidR="0050402C" w:rsidTr="0050402C">
        <w:tc>
          <w:tcPr>
            <w:tcW w:w="2405" w:type="dxa"/>
          </w:tcPr>
          <w:p w:rsidR="0050402C" w:rsidRDefault="0050402C">
            <w:r>
              <w:rPr>
                <w:rFonts w:hint="eastAsia"/>
              </w:rPr>
              <w:t>④返済方法</w:t>
            </w:r>
          </w:p>
          <w:p w:rsidR="0050402C" w:rsidRDefault="0050402C"/>
        </w:tc>
        <w:tc>
          <w:tcPr>
            <w:tcW w:w="7789" w:type="dxa"/>
          </w:tcPr>
          <w:p w:rsidR="0050402C" w:rsidRDefault="0050402C"/>
        </w:tc>
      </w:tr>
      <w:tr w:rsidR="0050402C" w:rsidTr="0050402C">
        <w:tc>
          <w:tcPr>
            <w:tcW w:w="2405" w:type="dxa"/>
          </w:tcPr>
          <w:p w:rsidR="0050402C" w:rsidRDefault="0050402C" w:rsidP="0050402C">
            <w:r>
              <w:rPr>
                <w:rFonts w:hint="eastAsia"/>
              </w:rPr>
              <w:t>⑤繰上償還の可否及び手数料</w:t>
            </w:r>
          </w:p>
        </w:tc>
        <w:tc>
          <w:tcPr>
            <w:tcW w:w="7789" w:type="dxa"/>
          </w:tcPr>
          <w:p w:rsidR="0050402C" w:rsidRDefault="0050402C"/>
        </w:tc>
      </w:tr>
      <w:tr w:rsidR="0050402C" w:rsidTr="0050402C">
        <w:tc>
          <w:tcPr>
            <w:tcW w:w="2405" w:type="dxa"/>
          </w:tcPr>
          <w:p w:rsidR="0050402C" w:rsidRDefault="0050402C" w:rsidP="0050402C">
            <w:r>
              <w:rPr>
                <w:rFonts w:hint="eastAsia"/>
              </w:rPr>
              <w:t>⑥借入申込から実行までの期間</w:t>
            </w:r>
          </w:p>
        </w:tc>
        <w:tc>
          <w:tcPr>
            <w:tcW w:w="7789" w:type="dxa"/>
          </w:tcPr>
          <w:p w:rsidR="0050402C" w:rsidRDefault="0050402C"/>
        </w:tc>
      </w:tr>
      <w:tr w:rsidR="0050402C" w:rsidTr="0050402C">
        <w:tc>
          <w:tcPr>
            <w:tcW w:w="2405" w:type="dxa"/>
          </w:tcPr>
          <w:p w:rsidR="0050402C" w:rsidRDefault="0050402C">
            <w:r>
              <w:rPr>
                <w:rFonts w:hint="eastAsia"/>
              </w:rPr>
              <w:t>⑦その他特記事項</w:t>
            </w:r>
          </w:p>
          <w:p w:rsidR="0050402C" w:rsidRDefault="0050402C"/>
        </w:tc>
        <w:tc>
          <w:tcPr>
            <w:tcW w:w="7789" w:type="dxa"/>
          </w:tcPr>
          <w:p w:rsidR="0050402C" w:rsidRDefault="0050402C"/>
        </w:tc>
      </w:tr>
    </w:tbl>
    <w:p w:rsidR="0050402C" w:rsidRDefault="0050402C"/>
    <w:p w:rsidR="0050402C" w:rsidRDefault="009F0901">
      <w:r>
        <w:rPr>
          <w:rFonts w:hint="eastAsia"/>
        </w:rPr>
        <w:t>３</w:t>
      </w:r>
      <w:r w:rsidR="00300863">
        <w:rPr>
          <w:rFonts w:hint="eastAsia"/>
        </w:rPr>
        <w:t>．手数料等（税抜）</w:t>
      </w:r>
    </w:p>
    <w:p w:rsidR="0050402C" w:rsidRDefault="00300863">
      <w:r>
        <w:rPr>
          <w:rFonts w:hint="eastAsia"/>
        </w:rPr>
        <w:t>（１）一般の口座振込手数料（円/件）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955"/>
        <w:gridCol w:w="2014"/>
        <w:gridCol w:w="2064"/>
        <w:gridCol w:w="2039"/>
      </w:tblGrid>
      <w:tr w:rsidR="00300863" w:rsidTr="00300863">
        <w:tc>
          <w:tcPr>
            <w:tcW w:w="2122" w:type="dxa"/>
          </w:tcPr>
          <w:p w:rsidR="00300863" w:rsidRDefault="00300863" w:rsidP="00300863">
            <w:pPr>
              <w:jc w:val="center"/>
            </w:pPr>
            <w:bookmarkStart w:id="1" w:name="_Hlk116567480"/>
            <w:r>
              <w:rPr>
                <w:rFonts w:hint="eastAsia"/>
              </w:rPr>
              <w:t>区　分</w:t>
            </w:r>
          </w:p>
          <w:p w:rsidR="00300863" w:rsidRDefault="00300863"/>
        </w:tc>
        <w:tc>
          <w:tcPr>
            <w:tcW w:w="3969" w:type="dxa"/>
            <w:gridSpan w:val="2"/>
          </w:tcPr>
          <w:p w:rsidR="00300863" w:rsidRDefault="00300863" w:rsidP="00300863">
            <w:pPr>
              <w:jc w:val="center"/>
            </w:pPr>
            <w:r>
              <w:rPr>
                <w:rFonts w:hint="eastAsia"/>
              </w:rPr>
              <w:t>同一金融機関あて振込み</w:t>
            </w:r>
          </w:p>
          <w:p w:rsidR="00300863" w:rsidRDefault="00AF0C54" w:rsidP="00AF0C54">
            <w:pPr>
              <w:ind w:firstLineChars="200" w:firstLine="420"/>
            </w:pPr>
            <w:r>
              <w:rPr>
                <w:rFonts w:hint="eastAsia"/>
              </w:rPr>
              <w:t>＜</w:t>
            </w:r>
            <w:r w:rsidR="00300863">
              <w:rPr>
                <w:rFonts w:hint="eastAsia"/>
              </w:rPr>
              <w:t>規　定</w:t>
            </w:r>
            <w:r>
              <w:rPr>
                <w:rFonts w:hint="eastAsia"/>
              </w:rPr>
              <w:t>＞</w:t>
            </w:r>
            <w:r w:rsidR="004A0CA0">
              <w:rPr>
                <w:rFonts w:hint="eastAsia"/>
              </w:rPr>
              <w:t xml:space="preserve">　　　</w:t>
            </w:r>
            <w:r w:rsidR="003008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＜</w:t>
            </w:r>
            <w:r w:rsidR="00300863">
              <w:rPr>
                <w:rFonts w:hint="eastAsia"/>
              </w:rPr>
              <w:t>提　案</w:t>
            </w:r>
            <w:r>
              <w:rPr>
                <w:rFonts w:hint="eastAsia"/>
              </w:rPr>
              <w:t>＞</w:t>
            </w:r>
          </w:p>
        </w:tc>
        <w:tc>
          <w:tcPr>
            <w:tcW w:w="4103" w:type="dxa"/>
            <w:gridSpan w:val="2"/>
          </w:tcPr>
          <w:p w:rsidR="00300863" w:rsidRDefault="00300863" w:rsidP="00300863">
            <w:pPr>
              <w:jc w:val="center"/>
            </w:pPr>
            <w:r>
              <w:rPr>
                <w:rFonts w:hint="eastAsia"/>
              </w:rPr>
              <w:t>他金融機関あて振込み</w:t>
            </w:r>
          </w:p>
          <w:p w:rsidR="004A0CA0" w:rsidRDefault="00AF0C54" w:rsidP="00AF0C54">
            <w:pPr>
              <w:ind w:firstLineChars="200" w:firstLine="420"/>
            </w:pPr>
            <w:r>
              <w:rPr>
                <w:rFonts w:hint="eastAsia"/>
              </w:rPr>
              <w:t>＜</w:t>
            </w:r>
            <w:r w:rsidR="004A0CA0">
              <w:rPr>
                <w:rFonts w:hint="eastAsia"/>
              </w:rPr>
              <w:t>規　定</w:t>
            </w:r>
            <w:r>
              <w:rPr>
                <w:rFonts w:hint="eastAsia"/>
              </w:rPr>
              <w:t>＞</w:t>
            </w:r>
            <w:r w:rsidR="004A0CA0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＜</w:t>
            </w:r>
            <w:r w:rsidR="004A0CA0">
              <w:rPr>
                <w:rFonts w:hint="eastAsia"/>
              </w:rPr>
              <w:t>提　案</w:t>
            </w:r>
            <w:r>
              <w:rPr>
                <w:rFonts w:hint="eastAsia"/>
              </w:rPr>
              <w:t>＞</w:t>
            </w:r>
          </w:p>
        </w:tc>
      </w:tr>
      <w:bookmarkEnd w:id="1"/>
      <w:tr w:rsidR="00300863" w:rsidTr="00300863">
        <w:tc>
          <w:tcPr>
            <w:tcW w:w="2122" w:type="dxa"/>
          </w:tcPr>
          <w:p w:rsidR="00300863" w:rsidRDefault="004A0CA0">
            <w:r>
              <w:rPr>
                <w:rFonts w:hint="eastAsia"/>
              </w:rPr>
              <w:t>３万円以上</w:t>
            </w:r>
          </w:p>
        </w:tc>
        <w:tc>
          <w:tcPr>
            <w:tcW w:w="1955" w:type="dxa"/>
          </w:tcPr>
          <w:p w:rsidR="00300863" w:rsidRDefault="00300863"/>
        </w:tc>
        <w:tc>
          <w:tcPr>
            <w:tcW w:w="2014" w:type="dxa"/>
          </w:tcPr>
          <w:p w:rsidR="00300863" w:rsidRDefault="00300863"/>
        </w:tc>
        <w:tc>
          <w:tcPr>
            <w:tcW w:w="2064" w:type="dxa"/>
          </w:tcPr>
          <w:p w:rsidR="00300863" w:rsidRDefault="00300863"/>
        </w:tc>
        <w:tc>
          <w:tcPr>
            <w:tcW w:w="2039" w:type="dxa"/>
          </w:tcPr>
          <w:p w:rsidR="00300863" w:rsidRDefault="00300863"/>
        </w:tc>
      </w:tr>
      <w:tr w:rsidR="00300863" w:rsidTr="00300863">
        <w:tc>
          <w:tcPr>
            <w:tcW w:w="2122" w:type="dxa"/>
          </w:tcPr>
          <w:p w:rsidR="00300863" w:rsidRDefault="00AF0C54">
            <w:r>
              <w:rPr>
                <w:rFonts w:hint="eastAsia"/>
              </w:rPr>
              <w:t>３</w:t>
            </w:r>
            <w:r w:rsidR="004A0CA0">
              <w:rPr>
                <w:rFonts w:hint="eastAsia"/>
              </w:rPr>
              <w:t>万円未満</w:t>
            </w:r>
          </w:p>
        </w:tc>
        <w:tc>
          <w:tcPr>
            <w:tcW w:w="1955" w:type="dxa"/>
          </w:tcPr>
          <w:p w:rsidR="00300863" w:rsidRDefault="00300863"/>
        </w:tc>
        <w:tc>
          <w:tcPr>
            <w:tcW w:w="2014" w:type="dxa"/>
          </w:tcPr>
          <w:p w:rsidR="00300863" w:rsidRDefault="00300863"/>
        </w:tc>
        <w:tc>
          <w:tcPr>
            <w:tcW w:w="2064" w:type="dxa"/>
          </w:tcPr>
          <w:p w:rsidR="00300863" w:rsidRDefault="00300863"/>
        </w:tc>
        <w:tc>
          <w:tcPr>
            <w:tcW w:w="2039" w:type="dxa"/>
          </w:tcPr>
          <w:p w:rsidR="00300863" w:rsidRDefault="00300863"/>
        </w:tc>
      </w:tr>
      <w:tr w:rsidR="004A0CA0" w:rsidTr="004A0CA0">
        <w:tc>
          <w:tcPr>
            <w:tcW w:w="10194" w:type="dxa"/>
            <w:gridSpan w:val="5"/>
          </w:tcPr>
          <w:p w:rsidR="004A0CA0" w:rsidRDefault="004A0CA0">
            <w:r>
              <w:rPr>
                <w:rFonts w:hint="eastAsia"/>
              </w:rPr>
              <w:t>※区分が異なる場合は、様式を修正してください。</w:t>
            </w:r>
          </w:p>
        </w:tc>
      </w:tr>
    </w:tbl>
    <w:p w:rsidR="0050402C" w:rsidRDefault="0050402C"/>
    <w:p w:rsidR="004A0CA0" w:rsidRDefault="004A0CA0" w:rsidP="004A0CA0">
      <w:r>
        <w:rPr>
          <w:rFonts w:hint="eastAsia"/>
        </w:rPr>
        <w:t>（２）職員給与の口座振込手数料（円/件）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955"/>
        <w:gridCol w:w="2014"/>
        <w:gridCol w:w="2064"/>
        <w:gridCol w:w="2039"/>
      </w:tblGrid>
      <w:tr w:rsidR="00AF0C54" w:rsidTr="002017C5">
        <w:tc>
          <w:tcPr>
            <w:tcW w:w="2122" w:type="dxa"/>
          </w:tcPr>
          <w:p w:rsidR="00AF0C54" w:rsidRDefault="00AF0C54" w:rsidP="00AF0C54">
            <w:pPr>
              <w:jc w:val="center"/>
            </w:pPr>
            <w:r>
              <w:rPr>
                <w:rFonts w:hint="eastAsia"/>
              </w:rPr>
              <w:t>区　分</w:t>
            </w:r>
          </w:p>
          <w:p w:rsidR="00AF0C54" w:rsidRDefault="00AF0C54" w:rsidP="00AF0C54"/>
        </w:tc>
        <w:tc>
          <w:tcPr>
            <w:tcW w:w="3969" w:type="dxa"/>
            <w:gridSpan w:val="2"/>
          </w:tcPr>
          <w:p w:rsidR="00AF0C54" w:rsidRDefault="00AF0C54" w:rsidP="00AF0C54">
            <w:pPr>
              <w:jc w:val="center"/>
            </w:pPr>
            <w:r>
              <w:rPr>
                <w:rFonts w:hint="eastAsia"/>
              </w:rPr>
              <w:t>同一金融機関あて振込み</w:t>
            </w:r>
          </w:p>
          <w:p w:rsidR="00AF0C54" w:rsidRDefault="00AF0C54" w:rsidP="00AF0C54">
            <w:pPr>
              <w:ind w:firstLineChars="200" w:firstLine="420"/>
            </w:pPr>
            <w:r>
              <w:rPr>
                <w:rFonts w:hint="eastAsia"/>
              </w:rPr>
              <w:t>＜規　定＞　　　　＜提　案＞</w:t>
            </w:r>
          </w:p>
        </w:tc>
        <w:tc>
          <w:tcPr>
            <w:tcW w:w="4103" w:type="dxa"/>
            <w:gridSpan w:val="2"/>
          </w:tcPr>
          <w:p w:rsidR="00AF0C54" w:rsidRDefault="00AF0C54" w:rsidP="00AF0C54">
            <w:pPr>
              <w:jc w:val="center"/>
            </w:pPr>
            <w:r>
              <w:rPr>
                <w:rFonts w:hint="eastAsia"/>
              </w:rPr>
              <w:t>他金融機関あて振込み</w:t>
            </w:r>
          </w:p>
          <w:p w:rsidR="00AF0C54" w:rsidRDefault="00AF0C54" w:rsidP="00AF0C54">
            <w:pPr>
              <w:ind w:firstLineChars="200" w:firstLine="420"/>
            </w:pPr>
            <w:r>
              <w:rPr>
                <w:rFonts w:hint="eastAsia"/>
              </w:rPr>
              <w:t>＜規　定＞　　　　　＜提　案＞</w:t>
            </w:r>
          </w:p>
        </w:tc>
      </w:tr>
      <w:tr w:rsidR="004A0CA0" w:rsidTr="002017C5">
        <w:tc>
          <w:tcPr>
            <w:tcW w:w="2122" w:type="dxa"/>
          </w:tcPr>
          <w:p w:rsidR="004A0CA0" w:rsidRDefault="004A0CA0" w:rsidP="002017C5">
            <w:r>
              <w:rPr>
                <w:rFonts w:hint="eastAsia"/>
              </w:rPr>
              <w:t>３万円以上</w:t>
            </w:r>
          </w:p>
        </w:tc>
        <w:tc>
          <w:tcPr>
            <w:tcW w:w="1955" w:type="dxa"/>
          </w:tcPr>
          <w:p w:rsidR="004A0CA0" w:rsidRDefault="004A0CA0" w:rsidP="002017C5"/>
        </w:tc>
        <w:tc>
          <w:tcPr>
            <w:tcW w:w="2014" w:type="dxa"/>
          </w:tcPr>
          <w:p w:rsidR="004A0CA0" w:rsidRDefault="004A0CA0" w:rsidP="002017C5"/>
        </w:tc>
        <w:tc>
          <w:tcPr>
            <w:tcW w:w="2064" w:type="dxa"/>
          </w:tcPr>
          <w:p w:rsidR="004A0CA0" w:rsidRDefault="004A0CA0" w:rsidP="002017C5"/>
        </w:tc>
        <w:tc>
          <w:tcPr>
            <w:tcW w:w="2039" w:type="dxa"/>
          </w:tcPr>
          <w:p w:rsidR="004A0CA0" w:rsidRDefault="004A0CA0" w:rsidP="002017C5"/>
        </w:tc>
      </w:tr>
      <w:tr w:rsidR="004A0CA0" w:rsidTr="002017C5">
        <w:tc>
          <w:tcPr>
            <w:tcW w:w="2122" w:type="dxa"/>
          </w:tcPr>
          <w:p w:rsidR="004A0CA0" w:rsidRDefault="00AF0C54" w:rsidP="002017C5">
            <w:r>
              <w:rPr>
                <w:rFonts w:hint="eastAsia"/>
              </w:rPr>
              <w:t>３</w:t>
            </w:r>
            <w:r w:rsidR="004A0CA0">
              <w:rPr>
                <w:rFonts w:hint="eastAsia"/>
              </w:rPr>
              <w:t>万円未満</w:t>
            </w:r>
          </w:p>
        </w:tc>
        <w:tc>
          <w:tcPr>
            <w:tcW w:w="1955" w:type="dxa"/>
          </w:tcPr>
          <w:p w:rsidR="004A0CA0" w:rsidRDefault="004A0CA0" w:rsidP="002017C5"/>
        </w:tc>
        <w:tc>
          <w:tcPr>
            <w:tcW w:w="2014" w:type="dxa"/>
          </w:tcPr>
          <w:p w:rsidR="004A0CA0" w:rsidRDefault="004A0CA0" w:rsidP="002017C5"/>
        </w:tc>
        <w:tc>
          <w:tcPr>
            <w:tcW w:w="2064" w:type="dxa"/>
          </w:tcPr>
          <w:p w:rsidR="004A0CA0" w:rsidRDefault="004A0CA0" w:rsidP="002017C5"/>
        </w:tc>
        <w:tc>
          <w:tcPr>
            <w:tcW w:w="2039" w:type="dxa"/>
          </w:tcPr>
          <w:p w:rsidR="004A0CA0" w:rsidRDefault="004A0CA0" w:rsidP="002017C5"/>
        </w:tc>
      </w:tr>
      <w:tr w:rsidR="004A0CA0" w:rsidTr="002017C5">
        <w:tc>
          <w:tcPr>
            <w:tcW w:w="10194" w:type="dxa"/>
            <w:gridSpan w:val="5"/>
          </w:tcPr>
          <w:p w:rsidR="004A0CA0" w:rsidRDefault="004A0CA0" w:rsidP="002017C5">
            <w:r>
              <w:rPr>
                <w:rFonts w:hint="eastAsia"/>
              </w:rPr>
              <w:t>※区分が異なる場合は、様式を修正してください。</w:t>
            </w:r>
          </w:p>
          <w:p w:rsidR="004A0CA0" w:rsidRDefault="004A0CA0" w:rsidP="002017C5">
            <w:r>
              <w:rPr>
                <w:rFonts w:hint="eastAsia"/>
              </w:rPr>
              <w:t>※職員1人あたり3口座までの振込を可能とする。</w:t>
            </w:r>
          </w:p>
        </w:tc>
      </w:tr>
    </w:tbl>
    <w:p w:rsidR="004A0CA0" w:rsidRDefault="004A0CA0" w:rsidP="004A0CA0"/>
    <w:p w:rsidR="004A0CA0" w:rsidRDefault="004A0CA0" w:rsidP="004A0CA0">
      <w:r>
        <w:rPr>
          <w:rFonts w:hint="eastAsia"/>
        </w:rPr>
        <w:t>（３）市町村民税等の口座振込手数料（円/件）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955"/>
        <w:gridCol w:w="2014"/>
        <w:gridCol w:w="2064"/>
        <w:gridCol w:w="2039"/>
      </w:tblGrid>
      <w:tr w:rsidR="00AF0C54" w:rsidTr="002017C5">
        <w:tc>
          <w:tcPr>
            <w:tcW w:w="2122" w:type="dxa"/>
          </w:tcPr>
          <w:p w:rsidR="00AF0C54" w:rsidRDefault="00AF0C54" w:rsidP="00AF0C54">
            <w:pPr>
              <w:jc w:val="center"/>
            </w:pPr>
            <w:r>
              <w:rPr>
                <w:rFonts w:hint="eastAsia"/>
              </w:rPr>
              <w:t>区　分</w:t>
            </w:r>
          </w:p>
          <w:p w:rsidR="00AF0C54" w:rsidRDefault="00AF0C54" w:rsidP="00AF0C54"/>
        </w:tc>
        <w:tc>
          <w:tcPr>
            <w:tcW w:w="3969" w:type="dxa"/>
            <w:gridSpan w:val="2"/>
          </w:tcPr>
          <w:p w:rsidR="00AF0C54" w:rsidRDefault="00AF0C54" w:rsidP="00AF0C54">
            <w:pPr>
              <w:jc w:val="center"/>
            </w:pPr>
            <w:r>
              <w:rPr>
                <w:rFonts w:hint="eastAsia"/>
              </w:rPr>
              <w:t>同一金融機関あて振込み</w:t>
            </w:r>
          </w:p>
          <w:p w:rsidR="00AF0C54" w:rsidRDefault="00AF0C54" w:rsidP="00AF0C54">
            <w:pPr>
              <w:ind w:firstLineChars="200" w:firstLine="420"/>
            </w:pPr>
            <w:r>
              <w:rPr>
                <w:rFonts w:hint="eastAsia"/>
              </w:rPr>
              <w:t>＜規　定＞　　　　＜提　案＞</w:t>
            </w:r>
          </w:p>
        </w:tc>
        <w:tc>
          <w:tcPr>
            <w:tcW w:w="4103" w:type="dxa"/>
            <w:gridSpan w:val="2"/>
          </w:tcPr>
          <w:p w:rsidR="00AF0C54" w:rsidRDefault="00AF0C54" w:rsidP="00AF0C54">
            <w:pPr>
              <w:jc w:val="center"/>
            </w:pPr>
            <w:r>
              <w:rPr>
                <w:rFonts w:hint="eastAsia"/>
              </w:rPr>
              <w:t>他金融機関あて振込み</w:t>
            </w:r>
          </w:p>
          <w:p w:rsidR="00AF0C54" w:rsidRDefault="00AF0C54" w:rsidP="00AF0C54">
            <w:pPr>
              <w:ind w:firstLineChars="200" w:firstLine="420"/>
            </w:pPr>
            <w:r>
              <w:rPr>
                <w:rFonts w:hint="eastAsia"/>
              </w:rPr>
              <w:t>＜規　定＞　　　　　＜提　案＞</w:t>
            </w:r>
          </w:p>
        </w:tc>
      </w:tr>
      <w:tr w:rsidR="0075730F" w:rsidTr="002017C5">
        <w:tc>
          <w:tcPr>
            <w:tcW w:w="2122" w:type="dxa"/>
          </w:tcPr>
          <w:p w:rsidR="0075730F" w:rsidRDefault="0075730F" w:rsidP="002017C5">
            <w:r>
              <w:rPr>
                <w:rFonts w:hint="eastAsia"/>
              </w:rPr>
              <w:t>基本手数料</w:t>
            </w:r>
          </w:p>
        </w:tc>
        <w:tc>
          <w:tcPr>
            <w:tcW w:w="1955" w:type="dxa"/>
          </w:tcPr>
          <w:p w:rsidR="0075730F" w:rsidRDefault="0075730F" w:rsidP="002017C5"/>
        </w:tc>
        <w:tc>
          <w:tcPr>
            <w:tcW w:w="2014" w:type="dxa"/>
          </w:tcPr>
          <w:p w:rsidR="0075730F" w:rsidRDefault="0075730F" w:rsidP="002017C5"/>
        </w:tc>
        <w:tc>
          <w:tcPr>
            <w:tcW w:w="2064" w:type="dxa"/>
          </w:tcPr>
          <w:p w:rsidR="0075730F" w:rsidRDefault="0075730F" w:rsidP="002017C5"/>
        </w:tc>
        <w:tc>
          <w:tcPr>
            <w:tcW w:w="2039" w:type="dxa"/>
          </w:tcPr>
          <w:p w:rsidR="0075730F" w:rsidRDefault="0075730F" w:rsidP="002017C5"/>
        </w:tc>
      </w:tr>
      <w:tr w:rsidR="004A0CA0" w:rsidTr="002017C5">
        <w:tc>
          <w:tcPr>
            <w:tcW w:w="2122" w:type="dxa"/>
          </w:tcPr>
          <w:p w:rsidR="004A0CA0" w:rsidRDefault="004A0CA0" w:rsidP="002017C5">
            <w:r>
              <w:rPr>
                <w:rFonts w:hint="eastAsia"/>
              </w:rPr>
              <w:t>３万円以上</w:t>
            </w:r>
          </w:p>
        </w:tc>
        <w:tc>
          <w:tcPr>
            <w:tcW w:w="1955" w:type="dxa"/>
          </w:tcPr>
          <w:p w:rsidR="004A0CA0" w:rsidRDefault="004A0CA0" w:rsidP="002017C5"/>
        </w:tc>
        <w:tc>
          <w:tcPr>
            <w:tcW w:w="2014" w:type="dxa"/>
          </w:tcPr>
          <w:p w:rsidR="004A0CA0" w:rsidRDefault="004A0CA0" w:rsidP="002017C5"/>
        </w:tc>
        <w:tc>
          <w:tcPr>
            <w:tcW w:w="2064" w:type="dxa"/>
          </w:tcPr>
          <w:p w:rsidR="004A0CA0" w:rsidRDefault="004A0CA0" w:rsidP="002017C5"/>
        </w:tc>
        <w:tc>
          <w:tcPr>
            <w:tcW w:w="2039" w:type="dxa"/>
          </w:tcPr>
          <w:p w:rsidR="004A0CA0" w:rsidRDefault="004A0CA0" w:rsidP="002017C5"/>
        </w:tc>
      </w:tr>
      <w:tr w:rsidR="004A0CA0" w:rsidTr="002017C5">
        <w:tc>
          <w:tcPr>
            <w:tcW w:w="2122" w:type="dxa"/>
          </w:tcPr>
          <w:p w:rsidR="004A0CA0" w:rsidRDefault="00AF0C54" w:rsidP="002017C5">
            <w:r>
              <w:rPr>
                <w:rFonts w:hint="eastAsia"/>
              </w:rPr>
              <w:t>３</w:t>
            </w:r>
            <w:r w:rsidR="004A0CA0">
              <w:rPr>
                <w:rFonts w:hint="eastAsia"/>
              </w:rPr>
              <w:t>万円未満</w:t>
            </w:r>
          </w:p>
        </w:tc>
        <w:tc>
          <w:tcPr>
            <w:tcW w:w="1955" w:type="dxa"/>
          </w:tcPr>
          <w:p w:rsidR="004A0CA0" w:rsidRDefault="004A0CA0" w:rsidP="002017C5"/>
        </w:tc>
        <w:tc>
          <w:tcPr>
            <w:tcW w:w="2014" w:type="dxa"/>
          </w:tcPr>
          <w:p w:rsidR="004A0CA0" w:rsidRDefault="004A0CA0" w:rsidP="002017C5"/>
        </w:tc>
        <w:tc>
          <w:tcPr>
            <w:tcW w:w="2064" w:type="dxa"/>
          </w:tcPr>
          <w:p w:rsidR="004A0CA0" w:rsidRDefault="004A0CA0" w:rsidP="002017C5"/>
        </w:tc>
        <w:tc>
          <w:tcPr>
            <w:tcW w:w="2039" w:type="dxa"/>
          </w:tcPr>
          <w:p w:rsidR="004A0CA0" w:rsidRDefault="004A0CA0" w:rsidP="002017C5"/>
        </w:tc>
      </w:tr>
      <w:tr w:rsidR="004A0CA0" w:rsidTr="002017C5">
        <w:tc>
          <w:tcPr>
            <w:tcW w:w="10194" w:type="dxa"/>
            <w:gridSpan w:val="5"/>
          </w:tcPr>
          <w:p w:rsidR="004A0CA0" w:rsidRDefault="004A0CA0" w:rsidP="002017C5">
            <w:r>
              <w:rPr>
                <w:rFonts w:hint="eastAsia"/>
              </w:rPr>
              <w:lastRenderedPageBreak/>
              <w:t>※区分が異なる場合は、様式を修正してください。</w:t>
            </w:r>
          </w:p>
        </w:tc>
      </w:tr>
    </w:tbl>
    <w:p w:rsidR="004A0CA0" w:rsidRDefault="004A0CA0" w:rsidP="004A0CA0">
      <w:r>
        <w:rPr>
          <w:rFonts w:hint="eastAsia"/>
        </w:rPr>
        <w:t>（４）窓口収納手数料（円/件）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955"/>
        <w:gridCol w:w="2014"/>
        <w:gridCol w:w="2064"/>
        <w:gridCol w:w="2039"/>
      </w:tblGrid>
      <w:tr w:rsidR="00AF0C54" w:rsidTr="002017C5">
        <w:tc>
          <w:tcPr>
            <w:tcW w:w="2122" w:type="dxa"/>
          </w:tcPr>
          <w:p w:rsidR="00AF0C54" w:rsidRDefault="00AF0C54" w:rsidP="00AF0C54">
            <w:pPr>
              <w:jc w:val="center"/>
            </w:pPr>
            <w:r>
              <w:rPr>
                <w:rFonts w:hint="eastAsia"/>
              </w:rPr>
              <w:t>区　分</w:t>
            </w:r>
          </w:p>
          <w:p w:rsidR="00AF0C54" w:rsidRDefault="00AF0C54" w:rsidP="00AF0C54"/>
        </w:tc>
        <w:tc>
          <w:tcPr>
            <w:tcW w:w="3969" w:type="dxa"/>
            <w:gridSpan w:val="2"/>
          </w:tcPr>
          <w:p w:rsidR="00AF0C54" w:rsidRDefault="00AF0C54" w:rsidP="00AF0C54">
            <w:pPr>
              <w:jc w:val="center"/>
            </w:pPr>
            <w:r>
              <w:rPr>
                <w:rFonts w:hint="eastAsia"/>
              </w:rPr>
              <w:t>同一金融機関あて振込み</w:t>
            </w:r>
          </w:p>
          <w:p w:rsidR="00AF0C54" w:rsidRDefault="00AF0C54" w:rsidP="00AF0C54">
            <w:pPr>
              <w:ind w:firstLineChars="200" w:firstLine="420"/>
            </w:pPr>
            <w:r>
              <w:rPr>
                <w:rFonts w:hint="eastAsia"/>
              </w:rPr>
              <w:t>＜規　定＞　　　　＜提　案＞</w:t>
            </w:r>
          </w:p>
        </w:tc>
        <w:tc>
          <w:tcPr>
            <w:tcW w:w="4103" w:type="dxa"/>
            <w:gridSpan w:val="2"/>
          </w:tcPr>
          <w:p w:rsidR="00AF0C54" w:rsidRDefault="00AF0C54" w:rsidP="00AF0C54">
            <w:pPr>
              <w:jc w:val="center"/>
            </w:pPr>
            <w:r>
              <w:rPr>
                <w:rFonts w:hint="eastAsia"/>
              </w:rPr>
              <w:t>他金融機関あて振込み</w:t>
            </w:r>
          </w:p>
          <w:p w:rsidR="00AF0C54" w:rsidRDefault="00AF0C54" w:rsidP="00AF0C54">
            <w:pPr>
              <w:ind w:firstLineChars="200" w:firstLine="420"/>
            </w:pPr>
            <w:r>
              <w:rPr>
                <w:rFonts w:hint="eastAsia"/>
              </w:rPr>
              <w:t>＜規　定＞　　　　　＜提　案＞</w:t>
            </w:r>
          </w:p>
        </w:tc>
      </w:tr>
      <w:tr w:rsidR="004A0CA0" w:rsidTr="002017C5">
        <w:tc>
          <w:tcPr>
            <w:tcW w:w="2122" w:type="dxa"/>
          </w:tcPr>
          <w:p w:rsidR="004A0CA0" w:rsidRDefault="004A0CA0" w:rsidP="002017C5">
            <w:r>
              <w:rPr>
                <w:rFonts w:hint="eastAsia"/>
              </w:rPr>
              <w:t>３万円以上</w:t>
            </w:r>
          </w:p>
        </w:tc>
        <w:tc>
          <w:tcPr>
            <w:tcW w:w="1955" w:type="dxa"/>
          </w:tcPr>
          <w:p w:rsidR="004A0CA0" w:rsidRDefault="004A0CA0" w:rsidP="002017C5"/>
        </w:tc>
        <w:tc>
          <w:tcPr>
            <w:tcW w:w="2014" w:type="dxa"/>
          </w:tcPr>
          <w:p w:rsidR="004A0CA0" w:rsidRDefault="004A0CA0" w:rsidP="002017C5"/>
        </w:tc>
        <w:tc>
          <w:tcPr>
            <w:tcW w:w="2064" w:type="dxa"/>
          </w:tcPr>
          <w:p w:rsidR="004A0CA0" w:rsidRDefault="004A0CA0" w:rsidP="002017C5"/>
        </w:tc>
        <w:tc>
          <w:tcPr>
            <w:tcW w:w="2039" w:type="dxa"/>
          </w:tcPr>
          <w:p w:rsidR="004A0CA0" w:rsidRDefault="004A0CA0" w:rsidP="002017C5"/>
        </w:tc>
      </w:tr>
      <w:tr w:rsidR="004A0CA0" w:rsidTr="002017C5">
        <w:tc>
          <w:tcPr>
            <w:tcW w:w="2122" w:type="dxa"/>
          </w:tcPr>
          <w:p w:rsidR="004A0CA0" w:rsidRDefault="00AF0C54" w:rsidP="002017C5">
            <w:r>
              <w:rPr>
                <w:rFonts w:hint="eastAsia"/>
              </w:rPr>
              <w:t>３</w:t>
            </w:r>
            <w:r w:rsidR="004A0CA0">
              <w:rPr>
                <w:rFonts w:hint="eastAsia"/>
              </w:rPr>
              <w:t>万円未満</w:t>
            </w:r>
          </w:p>
        </w:tc>
        <w:tc>
          <w:tcPr>
            <w:tcW w:w="1955" w:type="dxa"/>
          </w:tcPr>
          <w:p w:rsidR="004A0CA0" w:rsidRDefault="004A0CA0" w:rsidP="002017C5"/>
        </w:tc>
        <w:tc>
          <w:tcPr>
            <w:tcW w:w="2014" w:type="dxa"/>
          </w:tcPr>
          <w:p w:rsidR="004A0CA0" w:rsidRDefault="004A0CA0" w:rsidP="002017C5"/>
        </w:tc>
        <w:tc>
          <w:tcPr>
            <w:tcW w:w="2064" w:type="dxa"/>
          </w:tcPr>
          <w:p w:rsidR="004A0CA0" w:rsidRDefault="004A0CA0" w:rsidP="002017C5"/>
        </w:tc>
        <w:tc>
          <w:tcPr>
            <w:tcW w:w="2039" w:type="dxa"/>
          </w:tcPr>
          <w:p w:rsidR="004A0CA0" w:rsidRDefault="004A0CA0" w:rsidP="002017C5"/>
        </w:tc>
      </w:tr>
      <w:tr w:rsidR="004A0CA0" w:rsidTr="002017C5">
        <w:tc>
          <w:tcPr>
            <w:tcW w:w="10194" w:type="dxa"/>
            <w:gridSpan w:val="5"/>
          </w:tcPr>
          <w:p w:rsidR="004A0CA0" w:rsidRDefault="004A0CA0" w:rsidP="002017C5">
            <w:r>
              <w:rPr>
                <w:rFonts w:hint="eastAsia"/>
              </w:rPr>
              <w:t>※区分が異なる場合は、様式を修正してください。</w:t>
            </w:r>
          </w:p>
        </w:tc>
      </w:tr>
    </w:tbl>
    <w:p w:rsidR="004A0CA0" w:rsidRPr="004A0CA0" w:rsidRDefault="004A0CA0" w:rsidP="004A0CA0"/>
    <w:p w:rsidR="004A0CA0" w:rsidRDefault="004A0CA0">
      <w:r>
        <w:rPr>
          <w:rFonts w:hint="eastAsia"/>
        </w:rPr>
        <w:t>（５）別途手数料や費用が発生する場合は及びその金額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4A0CA0" w:rsidTr="004A0CA0">
        <w:tc>
          <w:tcPr>
            <w:tcW w:w="10194" w:type="dxa"/>
          </w:tcPr>
          <w:p w:rsidR="004A0CA0" w:rsidRDefault="004A0CA0"/>
          <w:p w:rsidR="004A0CA0" w:rsidRDefault="004A0CA0"/>
          <w:p w:rsidR="004A0CA0" w:rsidRDefault="004A0CA0"/>
          <w:p w:rsidR="004A0CA0" w:rsidRDefault="004A0CA0"/>
        </w:tc>
      </w:tr>
    </w:tbl>
    <w:p w:rsidR="004A0CA0" w:rsidRPr="004A0CA0" w:rsidRDefault="004A0CA0"/>
    <w:p w:rsidR="004A0CA0" w:rsidRDefault="009F0901">
      <w:r>
        <w:rPr>
          <w:rFonts w:hint="eastAsia"/>
        </w:rPr>
        <w:t>４</w:t>
      </w:r>
      <w:r w:rsidR="004A0CA0">
        <w:rPr>
          <w:rFonts w:hint="eastAsia"/>
        </w:rPr>
        <w:t>．実施体制等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4A0CA0" w:rsidTr="004A0CA0">
        <w:tc>
          <w:tcPr>
            <w:tcW w:w="10194" w:type="dxa"/>
          </w:tcPr>
          <w:p w:rsidR="004A0CA0" w:rsidRDefault="004A0CA0">
            <w:r>
              <w:rPr>
                <w:rFonts w:hint="eastAsia"/>
              </w:rPr>
              <w:t>（１）システムダウン等によるリスクと危機回避</w:t>
            </w:r>
          </w:p>
        </w:tc>
      </w:tr>
      <w:tr w:rsidR="004A0CA0" w:rsidTr="004A0CA0">
        <w:tc>
          <w:tcPr>
            <w:tcW w:w="10194" w:type="dxa"/>
          </w:tcPr>
          <w:p w:rsidR="004A0CA0" w:rsidRDefault="004A0CA0"/>
          <w:p w:rsidR="004A0CA0" w:rsidRDefault="004A0CA0"/>
          <w:p w:rsidR="001A5C8D" w:rsidRDefault="001A5C8D"/>
          <w:p w:rsidR="004A0CA0" w:rsidRDefault="004A0CA0"/>
        </w:tc>
      </w:tr>
      <w:tr w:rsidR="004A0CA0" w:rsidTr="004A0CA0">
        <w:tc>
          <w:tcPr>
            <w:tcW w:w="10194" w:type="dxa"/>
          </w:tcPr>
          <w:p w:rsidR="004A0CA0" w:rsidRDefault="004A0CA0">
            <w:r>
              <w:rPr>
                <w:rFonts w:hint="eastAsia"/>
              </w:rPr>
              <w:t>（２）個人情報の取り扱いやコンプライアンス</w:t>
            </w:r>
            <w:r w:rsidR="001A5C8D">
              <w:rPr>
                <w:rFonts w:hint="eastAsia"/>
              </w:rPr>
              <w:t>について</w:t>
            </w:r>
          </w:p>
        </w:tc>
      </w:tr>
      <w:tr w:rsidR="004A0CA0" w:rsidTr="004A0CA0">
        <w:tc>
          <w:tcPr>
            <w:tcW w:w="10194" w:type="dxa"/>
          </w:tcPr>
          <w:p w:rsidR="004A0CA0" w:rsidRDefault="004A0CA0"/>
          <w:p w:rsidR="001A5C8D" w:rsidRDefault="001A5C8D"/>
          <w:p w:rsidR="001A5C8D" w:rsidRDefault="001A5C8D"/>
        </w:tc>
      </w:tr>
      <w:tr w:rsidR="004A0CA0" w:rsidTr="004A0CA0">
        <w:tc>
          <w:tcPr>
            <w:tcW w:w="10194" w:type="dxa"/>
          </w:tcPr>
          <w:p w:rsidR="004A0CA0" w:rsidRDefault="001A5C8D">
            <w:r>
              <w:rPr>
                <w:rFonts w:hint="eastAsia"/>
              </w:rPr>
              <w:t>（３）実施体制</w:t>
            </w:r>
          </w:p>
        </w:tc>
      </w:tr>
      <w:tr w:rsidR="004A0CA0" w:rsidTr="004A0CA0">
        <w:tc>
          <w:tcPr>
            <w:tcW w:w="10194" w:type="dxa"/>
          </w:tcPr>
          <w:p w:rsidR="004A0CA0" w:rsidRDefault="001A5C8D">
            <w:r>
              <w:rPr>
                <w:rFonts w:hint="eastAsia"/>
              </w:rPr>
              <w:t>どのような実施体制となりますか（組織図等）</w:t>
            </w:r>
          </w:p>
          <w:p w:rsidR="001A5C8D" w:rsidRDefault="001A5C8D"/>
          <w:p w:rsidR="001A5C8D" w:rsidRDefault="001A5C8D"/>
          <w:p w:rsidR="001A5C8D" w:rsidRDefault="001A5C8D"/>
          <w:p w:rsidR="001A5C8D" w:rsidRDefault="001A5C8D"/>
          <w:p w:rsidR="001A5C8D" w:rsidRDefault="001A5C8D"/>
          <w:p w:rsidR="001A5C8D" w:rsidRDefault="001A5C8D"/>
        </w:tc>
      </w:tr>
    </w:tbl>
    <w:p w:rsidR="004A0CA0" w:rsidRDefault="004A0CA0"/>
    <w:p w:rsidR="007D6873" w:rsidRDefault="009F0901">
      <w:r>
        <w:rPr>
          <w:rFonts w:hint="eastAsia"/>
        </w:rPr>
        <w:t>５</w:t>
      </w:r>
      <w:r w:rsidR="007D6873">
        <w:rPr>
          <w:rFonts w:hint="eastAsia"/>
        </w:rPr>
        <w:t>．組合への提案</w:t>
      </w:r>
      <w:r w:rsidR="00737461">
        <w:rPr>
          <w:rFonts w:hint="eastAsia"/>
        </w:rPr>
        <w:t>等</w:t>
      </w:r>
      <w:r w:rsidR="007D6873">
        <w:rPr>
          <w:rFonts w:hint="eastAsia"/>
        </w:rPr>
        <w:t>（別添資料可）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D6873" w:rsidTr="007D6873">
        <w:tc>
          <w:tcPr>
            <w:tcW w:w="10194" w:type="dxa"/>
          </w:tcPr>
          <w:p w:rsidR="007D6873" w:rsidRDefault="007D6873">
            <w:r>
              <w:rPr>
                <w:rFonts w:hint="eastAsia"/>
              </w:rPr>
              <w:t>その他のご提案等があれば、ご記入ください。（事務の効率化に関する提案など）</w:t>
            </w:r>
          </w:p>
          <w:p w:rsidR="007D6873" w:rsidRDefault="007D6873"/>
          <w:p w:rsidR="007D6873" w:rsidRDefault="007D6873"/>
          <w:p w:rsidR="007D6873" w:rsidRDefault="007D6873"/>
          <w:p w:rsidR="007D6873" w:rsidRDefault="007D6873"/>
          <w:p w:rsidR="007D6873" w:rsidRDefault="007D6873"/>
        </w:tc>
      </w:tr>
    </w:tbl>
    <w:p w:rsidR="007D6873" w:rsidRDefault="007D6873"/>
    <w:p w:rsidR="0075730F" w:rsidRDefault="0075730F"/>
    <w:sectPr w:rsidR="0075730F" w:rsidSect="00891884">
      <w:pgSz w:w="11906" w:h="16838" w:code="9"/>
      <w:pgMar w:top="851" w:right="851" w:bottom="680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A15"/>
    <w:rsid w:val="00027B9F"/>
    <w:rsid w:val="000D277A"/>
    <w:rsid w:val="00176BBE"/>
    <w:rsid w:val="001A5C8D"/>
    <w:rsid w:val="001C5E3F"/>
    <w:rsid w:val="002A2014"/>
    <w:rsid w:val="00300863"/>
    <w:rsid w:val="0039221F"/>
    <w:rsid w:val="00474AEA"/>
    <w:rsid w:val="004A0CA0"/>
    <w:rsid w:val="004A1FFA"/>
    <w:rsid w:val="004B6A15"/>
    <w:rsid w:val="0050402C"/>
    <w:rsid w:val="00670016"/>
    <w:rsid w:val="00721577"/>
    <w:rsid w:val="00737461"/>
    <w:rsid w:val="0075730F"/>
    <w:rsid w:val="007D6873"/>
    <w:rsid w:val="00800C7B"/>
    <w:rsid w:val="00843881"/>
    <w:rsid w:val="00891884"/>
    <w:rsid w:val="0090714E"/>
    <w:rsid w:val="009C085A"/>
    <w:rsid w:val="009F0901"/>
    <w:rsid w:val="00A72B9D"/>
    <w:rsid w:val="00AF0C54"/>
    <w:rsid w:val="00BC54FD"/>
    <w:rsid w:val="00D3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FF1A86"/>
  <w15:chartTrackingRefBased/>
  <w15:docId w15:val="{76D776CC-5B35-4CAC-BC76-F09F376B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3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2B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72B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D0FFB-CCA9-42C5-AEB7-600DFFBEF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上谷 剛一</dc:creator>
  <cp:keywords/>
  <dc:description/>
  <cp:lastModifiedBy>松田 健次</cp:lastModifiedBy>
  <cp:revision>17</cp:revision>
  <cp:lastPrinted>2022-10-24T02:55:00Z</cp:lastPrinted>
  <dcterms:created xsi:type="dcterms:W3CDTF">2022-10-13T00:31:00Z</dcterms:created>
  <dcterms:modified xsi:type="dcterms:W3CDTF">2022-11-04T07:28:00Z</dcterms:modified>
</cp:coreProperties>
</file>